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Nunito" w:cs="Nunito" w:eastAsia="Nunito" w:hAnsi="Nunito"/>
          <w:b w:val="1"/>
          <w:sz w:val="26"/>
          <w:szCs w:val="26"/>
        </w:rPr>
      </w:pPr>
      <w:r w:rsidDel="00000000" w:rsidR="00000000" w:rsidRPr="00000000">
        <w:rPr>
          <w:rFonts w:ascii="Nunito" w:cs="Nunito" w:eastAsia="Nunito" w:hAnsi="Nunito"/>
          <w:b w:val="1"/>
          <w:sz w:val="26"/>
          <w:szCs w:val="26"/>
          <w:rtl w:val="0"/>
        </w:rPr>
        <w:t xml:space="preserve">Formulaire de manifestation d'intérêt pour les nominations au conseil d'administration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shd w:fill="ffffff" w:val="clear"/>
        <w:spacing w:after="380" w:before="0" w:line="276" w:lineRule="auto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br w:type="textWrapping"/>
        <w:t xml:space="preserve">Composition du conseil d'administration de l’AAEPNE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numPr>
          <w:ilvl w:val="0"/>
          <w:numId w:val="1"/>
        </w:numPr>
        <w:shd w:fill="ffffff" w:val="clear"/>
        <w:spacing w:after="0" w:afterAutospacing="0" w:before="0" w:line="276" w:lineRule="auto"/>
        <w:ind w:left="720" w:hanging="360"/>
        <w:jc w:val="both"/>
        <w:rPr>
          <w:rFonts w:ascii="Nunito" w:cs="Nunito" w:eastAsia="Nunito" w:hAnsi="Nunito"/>
          <w:sz w:val="22"/>
          <w:szCs w:val="22"/>
        </w:rPr>
      </w:pPr>
      <w:bookmarkStart w:colFirst="0" w:colLast="0" w:name="_o482q1svfxm7" w:id="0"/>
      <w:bookmarkEnd w:id="0"/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Onze directeurs élus (AVRCE (1), CBVRCE (1), CCRCE (2), CSAP (1), HRCE (3), SSRCE (1), SRCE (1), TCRCE (1))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numPr>
          <w:ilvl w:val="0"/>
          <w:numId w:val="1"/>
        </w:numPr>
        <w:shd w:fill="ffffff" w:val="clear"/>
        <w:spacing w:after="0" w:afterAutospacing="0" w:before="0" w:line="276" w:lineRule="auto"/>
        <w:ind w:left="720" w:hanging="360"/>
        <w:jc w:val="both"/>
        <w:rPr>
          <w:rFonts w:ascii="Nunito" w:cs="Nunito" w:eastAsia="Nunito" w:hAnsi="Nunito"/>
          <w:sz w:val="22"/>
          <w:szCs w:val="22"/>
        </w:rPr>
      </w:pPr>
      <w:bookmarkStart w:colFirst="0" w:colLast="0" w:name="_1myqg4ro5te8" w:id="1"/>
      <w:bookmarkEnd w:id="1"/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Un directeur nommé représentant les membres de l’AAEPNE d'ascendance africaine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numPr>
          <w:ilvl w:val="0"/>
          <w:numId w:val="1"/>
        </w:numPr>
        <w:shd w:fill="ffffff" w:val="clear"/>
        <w:spacing w:after="0" w:afterAutospacing="0" w:before="0" w:line="276" w:lineRule="auto"/>
        <w:ind w:left="720" w:hanging="360"/>
        <w:jc w:val="both"/>
        <w:rPr>
          <w:rFonts w:ascii="Nunito" w:cs="Nunito" w:eastAsia="Nunito" w:hAnsi="Nunito"/>
          <w:sz w:val="22"/>
          <w:szCs w:val="22"/>
        </w:rPr>
      </w:pPr>
      <w:bookmarkStart w:colFirst="0" w:colLast="0" w:name="_fju60zpkwi4t" w:id="2"/>
      <w:bookmarkEnd w:id="2"/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Un directeur nommé représentant les membres de l’AAEPNE d'identité autochtone 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numPr>
          <w:ilvl w:val="0"/>
          <w:numId w:val="1"/>
        </w:numPr>
        <w:shd w:fill="ffffff" w:val="clear"/>
        <w:spacing w:after="0" w:afterAutospacing="0" w:before="0" w:line="276" w:lineRule="auto"/>
        <w:ind w:left="720" w:hanging="360"/>
        <w:jc w:val="both"/>
        <w:rPr>
          <w:rFonts w:ascii="Nunito" w:cs="Nunito" w:eastAsia="Nunito" w:hAnsi="Nunito"/>
          <w:sz w:val="22"/>
          <w:szCs w:val="22"/>
        </w:rPr>
      </w:pPr>
      <w:bookmarkStart w:colFirst="0" w:colLast="0" w:name="_swb0n0c3ibgq" w:id="3"/>
      <w:bookmarkEnd w:id="3"/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Jusqu'à quatre directeurs nommés pour refléter la diversité des membres ; sexe, ascendance, expérience, compétences et rôles de leadership actuels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numPr>
          <w:ilvl w:val="0"/>
          <w:numId w:val="1"/>
        </w:numPr>
        <w:shd w:fill="ffffff" w:val="clear"/>
        <w:spacing w:after="0" w:afterAutospacing="0" w:before="0" w:line="276" w:lineRule="auto"/>
        <w:ind w:left="720" w:hanging="360"/>
        <w:jc w:val="both"/>
        <w:rPr>
          <w:rFonts w:ascii="Nunito" w:cs="Nunito" w:eastAsia="Nunito" w:hAnsi="Nunito"/>
          <w:sz w:val="22"/>
          <w:szCs w:val="22"/>
        </w:rPr>
      </w:pPr>
      <w:bookmarkStart w:colFirst="0" w:colLast="0" w:name="_lu2ku1ysa5ev" w:id="4"/>
      <w:bookmarkEnd w:id="4"/>
      <w:r w:rsidDel="00000000" w:rsidR="00000000" w:rsidRPr="00000000">
        <w:rPr>
          <w:rFonts w:ascii="Nunito" w:cs="Nunito" w:eastAsia="Nunito" w:hAnsi="Nunito"/>
          <w:sz w:val="22"/>
          <w:szCs w:val="22"/>
          <w:highlight w:val="white"/>
          <w:rtl w:val="0"/>
        </w:rPr>
        <w:t xml:space="preserve">À l'avenir, tous les postes sont élus ou nommés pour un mandat de deux 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numPr>
          <w:ilvl w:val="0"/>
          <w:numId w:val="1"/>
        </w:numPr>
        <w:shd w:fill="ffffff" w:val="clear"/>
        <w:spacing w:after="380" w:before="0" w:line="276" w:lineRule="auto"/>
        <w:ind w:left="720" w:hanging="360"/>
        <w:jc w:val="both"/>
        <w:rPr>
          <w:rFonts w:ascii="Nunito" w:cs="Nunito" w:eastAsia="Nunito" w:hAnsi="Nunito"/>
          <w:sz w:val="22"/>
          <w:szCs w:val="22"/>
        </w:rPr>
      </w:pPr>
      <w:bookmarkStart w:colFirst="0" w:colLast="0" w:name="_bqy8sdrqbn2g" w:id="5"/>
      <w:bookmarkEnd w:id="5"/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Les directeurs doivent être membres permanents et actifs de l’AAEPNE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Nominations directes au conseil d'administration en 2020</w:t>
        <w:br w:type="textWrapping"/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br w:type="textWrapping"/>
      </w:r>
      <w:r w:rsidDel="00000000" w:rsidR="00000000" w:rsidRPr="00000000">
        <w:rPr>
          <w:rFonts w:ascii="Nunito" w:cs="Nunito" w:eastAsia="Nunito" w:hAnsi="Nunito"/>
          <w:rtl w:val="0"/>
        </w:rPr>
        <w:t xml:space="preserve">Cette année, jusqu'à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trois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sièges au Conseil d'administration sont disponibles pour nomination directe. Le conseil d'administration est fermement convaincu que le conseil doit représenter la diversité des membres de l’AAEPNE, y compris des éléments tels que le sexe, l'ascendance, l'expérience, les compétences et le rôle de leadership actuel.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color w:val="ff0000"/>
          <w:rtl w:val="0"/>
        </w:rPr>
        <w:t xml:space="preserve">La date limite de réception des formulaires de manifestation d'intérêt est le vendredi 18 septembre 2020 (à 20 h 00).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Un courriel de confirmation sera envoyé pour en accuser réception. Seuls les formulaires de manifestation d'intérêt reçus avant la date limite seront acceptés. Les renseignements ci-dessous figurant sur le formulaire de manifestation d'intérêt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SOUS LA FORME REÇUE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s</w:t>
      </w:r>
      <w:r w:rsidDel="00000000" w:rsidR="00000000" w:rsidRPr="00000000">
        <w:rPr>
          <w:rFonts w:ascii="Nunito" w:cs="Nunito" w:eastAsia="Nunito" w:hAnsi="Nunito"/>
          <w:rtl w:val="0"/>
        </w:rPr>
        <w:t xml:space="preserve">eront envoyés aux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Comité des mises en candidature et des élections.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Les courriels auxquels le formulaire de manifestation d'intérêt n’est pas annexé seront déclarés invalides. Pour plus de clarté, les candidats ont seulement besoin de remplir les champs « Nom », « Rôle administratif actuel » et « Centre régional/conseil scolaire » ainsi que de signer et de dater le formulaire pour qu’il soit complète. Les autres renseignements recueillis sur le formulaire visent à aider les candidats à se présenter à le comité, mais ils n’ont pas besoin d’être fournis pour que la manifestation d'intérêt soit valide. 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color w:val="ff0000"/>
          <w:rtl w:val="0"/>
        </w:rPr>
        <w:t xml:space="preserve">Veuillez préparer et soumettre votre formulaire de manifestation d'intérêt avec soin. 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Les personnes ayant des questions au sujet du conseil d’administration de l’AAEPNE ou au sujet de la manifestation d'intérêt  sont priées de communiquer avec Maria Carty: </w:t>
      </w:r>
      <w:hyperlink r:id="rId6">
        <w:r w:rsidDel="00000000" w:rsidR="00000000" w:rsidRPr="00000000">
          <w:rPr>
            <w:rFonts w:ascii="Nunito" w:cs="Nunito" w:eastAsia="Nunito" w:hAnsi="Nunito"/>
            <w:color w:val="1155cc"/>
            <w:u w:val="single"/>
            <w:rtl w:val="0"/>
          </w:rPr>
          <w:t xml:space="preserve">vicechair@psaans.ca</w:t>
        </w:r>
      </w:hyperlink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SECTION 1 : Renseignements d’identification  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*Tous les champs de la section sont obligatoires.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</w:p>
    <w:tbl>
      <w:tblPr>
        <w:tblStyle w:val="Table1"/>
        <w:tblW w:w="1051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20"/>
        <w:gridCol w:w="6795"/>
        <w:tblGridChange w:id="0">
          <w:tblGrid>
            <w:gridCol w:w="3720"/>
            <w:gridCol w:w="6795"/>
          </w:tblGrid>
        </w:tblGridChange>
      </w:tblGrid>
      <w:tr>
        <w:trPr>
          <w:trHeight w:val="50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Nom*: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Rôle administratif actuel*: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Rôles administratifs antérieurs*: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Centre régional / conseil scolaire*: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SECTION 2: Type de directeur/directrice nommé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Je soumets une manifestation d'intérêt à prendre en compte pour les postes suivants (cochez toutes les réponses qui s'appliquent)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70"/>
        <w:gridCol w:w="1860"/>
        <w:tblGridChange w:id="0">
          <w:tblGrid>
            <w:gridCol w:w="8670"/>
            <w:gridCol w:w="18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Directeur/Directrice nommé </w:t>
            </w: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pour refléter la diversité des membres ; sexe, ascendance, expérience, compétences et rôles de leadership actuels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Oui         Non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▢           ▢</w:t>
            </w:r>
          </w:p>
        </w:tc>
      </w:tr>
    </w:tbl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0" w:firstLine="0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SECTION 3 : Autres renseignements à votre sujet</w:t>
      </w:r>
    </w:p>
    <w:p w:rsidR="00000000" w:rsidDel="00000000" w:rsidP="00000000" w:rsidRDefault="00000000" w:rsidRPr="00000000" w14:paraId="00000023">
      <w:pPr>
        <w:spacing w:line="276" w:lineRule="auto"/>
        <w:ind w:left="0" w:firstLine="0"/>
        <w:jc w:val="both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Faites-vous connaître un peu! Qu’est-ce qui fait de vous la bonne personne pour représenter vos pairs au conseil d’administration de l’AAEPNE? Veuillez livrer des commentaires sur ce qui suit.</w:t>
      </w:r>
    </w:p>
    <w:p w:rsidR="00000000" w:rsidDel="00000000" w:rsidP="00000000" w:rsidRDefault="00000000" w:rsidRPr="00000000" w14:paraId="00000024">
      <w:pPr>
        <w:spacing w:line="276" w:lineRule="auto"/>
        <w:ind w:left="720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line="276" w:lineRule="auto"/>
        <w:ind w:left="0" w:firstLine="0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Expérience</w:t>
      </w:r>
    </w:p>
    <w:p w:rsidR="00000000" w:rsidDel="00000000" w:rsidP="00000000" w:rsidRDefault="00000000" w:rsidRPr="00000000" w14:paraId="00000026">
      <w:pPr>
        <w:spacing w:line="276" w:lineRule="auto"/>
        <w:ind w:left="720" w:firstLine="0"/>
        <w:jc w:val="both"/>
        <w:rPr>
          <w:rFonts w:ascii="Nunito" w:cs="Nunito" w:eastAsia="Nunito" w:hAnsi="Nunito"/>
          <w:b w:val="1"/>
          <w:i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Gouvernance, négociations, expérience antérieure comme membre d’un conseil d’administration, du NSTU ou d’un comité,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</w:p>
    <w:tbl>
      <w:tblPr>
        <w:tblStyle w:val="Table3"/>
        <w:tblW w:w="105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560"/>
        <w:tblGridChange w:id="0">
          <w:tblGrid>
            <w:gridCol w:w="10560"/>
          </w:tblGrid>
        </w:tblGridChange>
      </w:tblGrid>
      <w:tr>
        <w:trPr>
          <w:trHeight w:val="6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Compétences et qualités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        </w:t>
        <w:tab/>
      </w: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Mettez en relief celles qui vous préparent le mieux à être membre du conseil.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 </w:t>
      </w:r>
    </w:p>
    <w:tbl>
      <w:tblPr>
        <w:tblStyle w:val="Table4"/>
        <w:tblW w:w="1054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545"/>
        <w:tblGridChange w:id="0">
          <w:tblGrid>
            <w:gridCol w:w="10545"/>
          </w:tblGrid>
        </w:tblGridChange>
      </w:tblGrid>
      <w:tr>
        <w:trPr>
          <w:trHeight w:val="6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76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Diversité</w:t>
      </w:r>
    </w:p>
    <w:p w:rsidR="00000000" w:rsidDel="00000000" w:rsidP="00000000" w:rsidRDefault="00000000" w:rsidRPr="00000000" w14:paraId="00000043">
      <w:pPr>
        <w:spacing w:line="276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        </w:t>
        <w:tab/>
        <w:t xml:space="preserve">Sexe, race, ascendance, langue, etc.</w:t>
        <w:br w:type="textWrapping"/>
      </w:r>
      <w:r w:rsidDel="00000000" w:rsidR="00000000" w:rsidRPr="00000000">
        <w:rPr>
          <w:rtl w:val="0"/>
        </w:rPr>
      </w:r>
    </w:p>
    <w:tbl>
      <w:tblPr>
        <w:tblStyle w:val="Table5"/>
        <w:tblW w:w="1035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350"/>
        <w:tblGridChange w:id="0">
          <w:tblGrid>
            <w:gridCol w:w="10350"/>
          </w:tblGrid>
        </w:tblGridChange>
      </w:tblGrid>
      <w:tr>
        <w:trPr>
          <w:trHeight w:val="6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76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76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76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line="276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</w:t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Autres</w:t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        </w:t>
        <w:tab/>
        <w:t xml:space="preserve">Considérations finales</w:t>
      </w:r>
    </w:p>
    <w:p w:rsidR="00000000" w:rsidDel="00000000" w:rsidP="00000000" w:rsidRDefault="00000000" w:rsidRPr="00000000" w14:paraId="00000051">
      <w:pPr>
        <w:spacing w:line="276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</w:t>
      </w:r>
    </w:p>
    <w:tbl>
      <w:tblPr>
        <w:tblStyle w:val="Table6"/>
        <w:tblW w:w="1051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515"/>
        <w:tblGridChange w:id="0">
          <w:tblGrid>
            <w:gridCol w:w="10515"/>
          </w:tblGrid>
        </w:tblGridChange>
      </w:tblGrid>
      <w:tr>
        <w:trPr>
          <w:trHeight w:val="6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76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76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76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76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76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line="276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SECTION 4: Références</w:t>
      </w:r>
    </w:p>
    <w:p w:rsidR="00000000" w:rsidDel="00000000" w:rsidP="00000000" w:rsidRDefault="00000000" w:rsidRPr="00000000" w14:paraId="0000005F">
      <w:pPr>
        <w:spacing w:line="276" w:lineRule="auto"/>
        <w:jc w:val="both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Veuillez inclure 3 références professionnelles. Le Comité des candidatures et des élections peut contacter ces personnes pour obtenir des informations complémentaires afin d’aider au processus de prise de décision.</w:t>
      </w:r>
    </w:p>
    <w:p w:rsidR="00000000" w:rsidDel="00000000" w:rsidP="00000000" w:rsidRDefault="00000000" w:rsidRPr="00000000" w14:paraId="00000060">
      <w:pPr>
        <w:spacing w:line="276" w:lineRule="auto"/>
        <w:jc w:val="both"/>
        <w:rPr>
          <w:rFonts w:ascii="Nunito" w:cs="Nunito" w:eastAsia="Nunito" w:hAnsi="Nunito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5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0"/>
        <w:gridCol w:w="3555"/>
        <w:gridCol w:w="3225"/>
        <w:tblGridChange w:id="0">
          <w:tblGrid>
            <w:gridCol w:w="3750"/>
            <w:gridCol w:w="3555"/>
            <w:gridCol w:w="32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nom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rôle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numéro de téléphone</w:t>
            </w:r>
          </w:p>
        </w:tc>
      </w:tr>
      <w:tr>
        <w:tc>
          <w:tcPr>
            <w:shd w:fill="d3d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rFonts w:ascii="Nunito" w:cs="Nunito" w:eastAsia="Nunito" w:hAnsi="Nunito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3d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rFonts w:ascii="Nunito" w:cs="Nunito" w:eastAsia="Nunito" w:hAnsi="Nunito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3d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rFonts w:ascii="Nunito" w:cs="Nunito" w:eastAsia="Nunito" w:hAnsi="Nunito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3d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Nunito" w:cs="Nunito" w:eastAsia="Nunito" w:hAnsi="Nunito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3d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Nunito" w:cs="Nunito" w:eastAsia="Nunito" w:hAnsi="Nunito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3d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rFonts w:ascii="Nunito" w:cs="Nunito" w:eastAsia="Nunito" w:hAnsi="Nunito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3d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rFonts w:ascii="Nunito" w:cs="Nunito" w:eastAsia="Nunito" w:hAnsi="Nunito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3d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rFonts w:ascii="Nunito" w:cs="Nunito" w:eastAsia="Nunito" w:hAnsi="Nunito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3d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rFonts w:ascii="Nunito" w:cs="Nunito" w:eastAsia="Nunito" w:hAnsi="Nunito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line="276" w:lineRule="auto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76" w:lineRule="auto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SECTION 5: 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Les subtilités</w:t>
      </w:r>
    </w:p>
    <w:p w:rsidR="00000000" w:rsidDel="00000000" w:rsidP="00000000" w:rsidRDefault="00000000" w:rsidRPr="00000000" w14:paraId="00000070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  </w:t>
      </w:r>
    </w:p>
    <w:p w:rsidR="00000000" w:rsidDel="00000000" w:rsidP="00000000" w:rsidRDefault="00000000" w:rsidRPr="00000000" w14:paraId="00000071">
      <w:pPr>
        <w:spacing w:line="276" w:lineRule="auto"/>
        <w:ind w:left="0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Pour être officiel, le présent formulaire de manifestation d'intérêt doit être signé par la personne susmentionnée en guise d’acceptation de sa candidature.</w:t>
      </w:r>
    </w:p>
    <w:p w:rsidR="00000000" w:rsidDel="00000000" w:rsidP="00000000" w:rsidRDefault="00000000" w:rsidRPr="00000000" w14:paraId="00000072">
      <w:pPr>
        <w:spacing w:line="276" w:lineRule="auto"/>
        <w:ind w:firstLine="72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</w:p>
    <w:p w:rsidR="00000000" w:rsidDel="00000000" w:rsidP="00000000" w:rsidRDefault="00000000" w:rsidRPr="00000000" w14:paraId="00000073">
      <w:pPr>
        <w:spacing w:line="276" w:lineRule="auto"/>
        <w:ind w:left="0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Je soumets le présent formulaire de manifestation d'intérêt pour la poste de membre du conseil d’administration de l’AAEPNE.</w:t>
        <w:br w:type="textWrapping"/>
        <w:t xml:space="preserve">    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J’atteste être membre permanent et actif de l’AAEPNE.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Je comprends qu’il s’agit d’un poste bénévole.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Je consens à ce que le présent formulaire de manifestation d’intérêt soit communiqué au Comité des candidatures et des élections du conseil d’administration.</w:t>
      </w:r>
    </w:p>
    <w:p w:rsidR="00000000" w:rsidDel="00000000" w:rsidP="00000000" w:rsidRDefault="00000000" w:rsidRPr="00000000" w14:paraId="00000077">
      <w:pPr>
        <w:spacing w:line="276" w:lineRule="auto"/>
        <w:ind w:left="720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ind w:left="720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ind w:left="720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</w:p>
    <w:p w:rsidR="00000000" w:rsidDel="00000000" w:rsidP="00000000" w:rsidRDefault="00000000" w:rsidRPr="00000000" w14:paraId="0000007B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</w:p>
    <w:p w:rsidR="00000000" w:rsidDel="00000000" w:rsidP="00000000" w:rsidRDefault="00000000" w:rsidRPr="00000000" w14:paraId="0000007C">
      <w:pPr>
        <w:spacing w:line="276" w:lineRule="auto"/>
        <w:jc w:val="both"/>
        <w:rPr>
          <w:rFonts w:ascii="Nunito" w:cs="Nunito" w:eastAsia="Nunito" w:hAnsi="Nunito"/>
          <w:shd w:fill="d3d3d3" w:val="clear"/>
        </w:rPr>
      </w:pPr>
      <w:r w:rsidDel="00000000" w:rsidR="00000000" w:rsidRPr="00000000">
        <w:rPr>
          <w:rFonts w:ascii="Nunito" w:cs="Nunito" w:eastAsia="Nunito" w:hAnsi="Nunito"/>
          <w:shd w:fill="d3d3d3" w:val="clear"/>
          <w:rtl w:val="0"/>
        </w:rPr>
        <w:t xml:space="preserve">________________________________________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                                              </w:t>
        <w:tab/>
      </w:r>
      <w:r w:rsidDel="00000000" w:rsidR="00000000" w:rsidRPr="00000000">
        <w:rPr>
          <w:rFonts w:ascii="Nunito" w:cs="Nunito" w:eastAsia="Nunito" w:hAnsi="Nunito"/>
          <w:shd w:fill="d3d3d3" w:val="clear"/>
          <w:rtl w:val="0"/>
        </w:rPr>
        <w:t xml:space="preserve">___________________</w:t>
      </w:r>
    </w:p>
    <w:p w:rsidR="00000000" w:rsidDel="00000000" w:rsidP="00000000" w:rsidRDefault="00000000" w:rsidRPr="00000000" w14:paraId="0000007D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Signature (électronique)                                                                                      Date</w:t>
      </w:r>
    </w:p>
    <w:p w:rsidR="00000000" w:rsidDel="00000000" w:rsidP="00000000" w:rsidRDefault="00000000" w:rsidRPr="00000000" w14:paraId="0000007E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</w:p>
    <w:p w:rsidR="00000000" w:rsidDel="00000000" w:rsidP="00000000" w:rsidRDefault="00000000" w:rsidRPr="00000000" w14:paraId="0000007F">
      <w:pPr>
        <w:spacing w:line="276" w:lineRule="auto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Une fois signé, le présent formulaire de manifestation d'intérêt devra être transmis par courriel à l’adresse </w:t>
      </w:r>
      <w:hyperlink r:id="rId7">
        <w:r w:rsidDel="00000000" w:rsidR="00000000" w:rsidRPr="00000000">
          <w:rPr>
            <w:rFonts w:ascii="Nunito" w:cs="Nunito" w:eastAsia="Nunito" w:hAnsi="Nunito"/>
            <w:b w:val="1"/>
            <w:color w:val="1155cc"/>
            <w:sz w:val="24"/>
            <w:szCs w:val="24"/>
            <w:u w:val="single"/>
            <w:rtl w:val="0"/>
          </w:rPr>
          <w:t xml:space="preserve">nominations@psaans.ca</w:t>
        </w:r>
      </w:hyperlink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 .  Il doit être soumis sous forme de fichier .pdf.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/>
      <w:pgMar w:bottom="850.3937007874016" w:top="850.3937007874016" w:left="850.3937007874016" w:right="850.3937007874016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jc w:val="center"/>
      <w:rPr>
        <w:rFonts w:ascii="Nunito" w:cs="Nunito" w:eastAsia="Nunito" w:hAnsi="Nunito"/>
        <w:color w:val="01355f"/>
        <w:sz w:val="20"/>
        <w:szCs w:val="20"/>
      </w:rPr>
    </w:pPr>
    <w:r w:rsidDel="00000000" w:rsidR="00000000" w:rsidRPr="00000000">
      <w:rPr>
        <w:rFonts w:ascii="Nunito" w:cs="Nunito" w:eastAsia="Nunito" w:hAnsi="Nunito"/>
        <w:color w:val="01355f"/>
        <w:sz w:val="20"/>
        <w:szCs w:val="20"/>
        <w:rtl w:val="0"/>
      </w:rPr>
      <w:br w:type="textWrapping"/>
    </w:r>
  </w:p>
  <w:p w:rsidR="00000000" w:rsidDel="00000000" w:rsidP="00000000" w:rsidRDefault="00000000" w:rsidRPr="00000000" w14:paraId="00000086">
    <w:pPr>
      <w:jc w:val="center"/>
      <w:rPr>
        <w:rFonts w:ascii="Nunito" w:cs="Nunito" w:eastAsia="Nunito" w:hAnsi="Nunito"/>
        <w:color w:val="01355f"/>
        <w:sz w:val="20"/>
        <w:szCs w:val="20"/>
      </w:rPr>
    </w:pPr>
    <w:r w:rsidDel="00000000" w:rsidR="00000000" w:rsidRPr="00000000">
      <w:rPr>
        <w:rFonts w:ascii="Nunito" w:cs="Nunito" w:eastAsia="Nunito" w:hAnsi="Nunito"/>
        <w:color w:val="01355f"/>
        <w:sz w:val="20"/>
        <w:szCs w:val="20"/>
        <w:rtl w:val="0"/>
      </w:rPr>
      <w:t xml:space="preserve">PSAANS.CA - Suite 395 - 3, promenade Spectacle Lake, Dartmouth (N.-É.) - B3B 1W8 - AAEPNE.CA</w:t>
    </w:r>
  </w:p>
  <w:p w:rsidR="00000000" w:rsidDel="00000000" w:rsidP="00000000" w:rsidRDefault="00000000" w:rsidRPr="00000000" w14:paraId="00000087">
    <w:pPr>
      <w:jc w:val="right"/>
      <w:rPr>
        <w:rFonts w:ascii="Nunito" w:cs="Nunito" w:eastAsia="Nunito" w:hAnsi="Nunito"/>
        <w:color w:val="01355f"/>
        <w:sz w:val="20"/>
        <w:szCs w:val="20"/>
      </w:rPr>
    </w:pPr>
    <w:r w:rsidDel="00000000" w:rsidR="00000000" w:rsidRPr="00000000">
      <w:rPr>
        <w:rFonts w:ascii="Nunito" w:cs="Nunito" w:eastAsia="Nunito" w:hAnsi="Nunito"/>
        <w:color w:val="01355f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-544762</wp:posOffset>
          </wp:positionH>
          <wp:positionV relativeFrom="paragraph">
            <wp:posOffset>-66674</wp:posOffset>
          </wp:positionV>
          <wp:extent cx="7777163" cy="1767976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7163" cy="176797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vicechair@psaans.ca" TargetMode="External"/><Relationship Id="rId7" Type="http://schemas.openxmlformats.org/officeDocument/2006/relationships/hyperlink" Target="mailto:nominations@psaans.ca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